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4BE4" w14:textId="789C35B8" w:rsidR="00941C95" w:rsidRPr="005071BF" w:rsidRDefault="00B51C7F" w:rsidP="00622A53">
      <w:pPr>
        <w:spacing w:after="240"/>
        <w:rPr>
          <w:noProof/>
          <w:color w:val="C00000"/>
          <w:sz w:val="56"/>
          <w:szCs w:val="56"/>
          <w:u w:color="76923C"/>
        </w:rPr>
      </w:pPr>
      <w:r w:rsidRPr="005071BF">
        <w:rPr>
          <w:noProof/>
          <w:color w:val="C00000"/>
          <w:sz w:val="56"/>
          <w:szCs w:val="56"/>
          <w:u w:color="76923C"/>
        </w:rPr>
        <w:drawing>
          <wp:anchor distT="0" distB="0" distL="114300" distR="114300" simplePos="0" relativeHeight="251661312" behindDoc="0" locked="0" layoutInCell="1" allowOverlap="1" wp14:anchorId="2F682918" wp14:editId="52828BF3">
            <wp:simplePos x="0" y="0"/>
            <wp:positionH relativeFrom="column">
              <wp:posOffset>2102485</wp:posOffset>
            </wp:positionH>
            <wp:positionV relativeFrom="paragraph">
              <wp:posOffset>304800</wp:posOffset>
            </wp:positionV>
            <wp:extent cx="3362325" cy="2304415"/>
            <wp:effectExtent l="0" t="0" r="9525" b="635"/>
            <wp:wrapSquare wrapText="bothSides"/>
            <wp:docPr id="835181969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2A53" w:rsidRPr="005071BF">
        <w:rPr>
          <w:rFonts w:ascii="Freestyle Script" w:hAnsi="Freestyle Script"/>
          <w:noProof/>
          <w:color w:val="C00000"/>
          <w:sz w:val="56"/>
          <w:szCs w:val="56"/>
          <w:u w:color="76923C"/>
        </w:rPr>
        <w:t>Lesetreff</w:t>
      </w:r>
      <w:r w:rsidR="00F336E1" w:rsidRPr="005071BF">
        <w:rPr>
          <w:noProof/>
          <w:color w:val="C00000"/>
          <w:sz w:val="56"/>
          <w:szCs w:val="56"/>
          <w:u w:color="76923C"/>
        </w:rPr>
        <w:t xml:space="preserve">  </w:t>
      </w:r>
      <w:r w:rsidR="00622A53" w:rsidRPr="005071BF">
        <w:rPr>
          <w:noProof/>
          <w:color w:val="C00000"/>
          <w:sz w:val="56"/>
          <w:szCs w:val="56"/>
          <w:u w:color="76923C"/>
        </w:rPr>
        <w:t xml:space="preserve"> </w:t>
      </w:r>
      <w:r w:rsidR="00941C95" w:rsidRPr="005071BF">
        <w:rPr>
          <w:noProof/>
          <w:color w:val="C00000"/>
          <w:sz w:val="56"/>
          <w:szCs w:val="56"/>
          <w:u w:color="76923C"/>
        </w:rPr>
        <w:t xml:space="preserve">            </w:t>
      </w:r>
      <w:r w:rsidR="00941C95" w:rsidRPr="005071BF">
        <w:rPr>
          <w:rFonts w:ascii="Bradley Hand ITC TT-Bold" w:eastAsia="Bradley Hand ITC TT-Bold" w:hAnsi="Bradley Hand ITC TT-Bold" w:cs="Bradley Hand ITC TT-Bold"/>
          <w:noProof/>
          <w:color w:val="C00000"/>
          <w:sz w:val="96"/>
          <w:szCs w:val="96"/>
          <w:shd w:val="clear" w:color="auto" w:fill="FFFFFF"/>
        </w:rPr>
        <w:drawing>
          <wp:inline distT="0" distB="0" distL="0" distR="0" wp14:anchorId="0E7B476F" wp14:editId="612576EE">
            <wp:extent cx="1539240" cy="1569720"/>
            <wp:effectExtent l="0" t="0" r="381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69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941C95" w:rsidRPr="005071BF">
        <w:rPr>
          <w:noProof/>
          <w:color w:val="C00000"/>
          <w:sz w:val="56"/>
          <w:szCs w:val="56"/>
          <w:u w:color="76923C"/>
        </w:rPr>
        <w:t xml:space="preserve">     </w:t>
      </w:r>
    </w:p>
    <w:p w14:paraId="79CD825C" w14:textId="77777777" w:rsidR="00B51C7F" w:rsidRPr="005071BF" w:rsidRDefault="00B51C7F" w:rsidP="00194074">
      <w:pPr>
        <w:spacing w:after="240"/>
        <w:jc w:val="center"/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C1C34" w14:textId="6C4A4F35" w:rsidR="00DD2CE1" w:rsidRPr="005071BF" w:rsidRDefault="00DD2CE1" w:rsidP="00194074">
      <w:pPr>
        <w:spacing w:after="240"/>
        <w:jc w:val="center"/>
        <w:rPr>
          <w:b/>
          <w:bCs/>
          <w:color w:val="C00000"/>
          <w:sz w:val="56"/>
          <w:szCs w:val="56"/>
          <w:u w:color="76923C"/>
        </w:rPr>
      </w:pP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Lörzweiler </w:t>
      </w:r>
      <w:r w:rsidRPr="005071BF">
        <w:rPr>
          <w:bCs/>
          <w:color w:val="C00000"/>
          <w:sz w:val="40"/>
          <w:szCs w:val="40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feiert</w:t>
      </w:r>
      <w:r w:rsidR="00941C95" w:rsidRPr="005071BF">
        <w:rPr>
          <w:bCs/>
          <w:color w:val="C00000"/>
          <w:sz w:val="40"/>
          <w:szCs w:val="40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diesem Jahr:</w:t>
      </w:r>
    </w:p>
    <w:p w14:paraId="5906EB7E" w14:textId="5809407F" w:rsidR="00DD2CE1" w:rsidRPr="005071BF" w:rsidRDefault="00DD2CE1" w:rsidP="00DD2CE1">
      <w:pPr>
        <w:jc w:val="center"/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1000 Jahre </w:t>
      </w:r>
    </w:p>
    <w:p w14:paraId="739ED683" w14:textId="46CBB671" w:rsidR="00941C95" w:rsidRPr="005071BF" w:rsidRDefault="00941C95" w:rsidP="00941C95">
      <w:pPr>
        <w:jc w:val="center"/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Wahl Konrads II. zum deutschen König </w:t>
      </w:r>
    </w:p>
    <w:p w14:paraId="5B1C5C2C" w14:textId="77777777" w:rsidR="00DD2CE1" w:rsidRPr="005071BF" w:rsidRDefault="00DD2CE1" w:rsidP="00DD2CE1">
      <w:pPr>
        <w:jc w:val="center"/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40"/>
          <w:szCs w:val="40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Auch die</w:t>
      </w: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Bücherei </w:t>
      </w:r>
      <w:r w:rsidRPr="005071BF">
        <w:rPr>
          <w:bCs/>
          <w:color w:val="C00000"/>
          <w:sz w:val="40"/>
          <w:szCs w:val="40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feiert mit</w:t>
      </w: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B1BD00" w14:textId="2FD5AF2E" w:rsidR="00900BF8" w:rsidRPr="002678C9" w:rsidRDefault="00DD2CE1" w:rsidP="002678C9">
      <w:pPr>
        <w:jc w:val="center"/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40"/>
          <w:szCs w:val="40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Interessierte</w:t>
      </w: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kleine und große Leser</w:t>
      </w:r>
      <w:r w:rsidR="002678C9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71BF">
        <w:rPr>
          <w:bCs/>
          <w:color w:val="C00000"/>
          <w:sz w:val="56"/>
          <w:szCs w:val="5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finden ab März Bücher zu den Saliern, Mittelalter, Burgen…</w:t>
      </w:r>
      <w:r w:rsidRPr="005071BF">
        <w:rPr>
          <w:color w:val="C00000"/>
          <w:sz w:val="122"/>
          <w:szCs w:val="122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272331" w14:textId="1F9BD3F6" w:rsidR="009E23B8" w:rsidRPr="005071BF" w:rsidRDefault="00941C95" w:rsidP="00941C95">
      <w:pPr>
        <w:jc w:val="center"/>
        <w:rPr>
          <w:bCs/>
          <w:color w:val="C00000"/>
          <w:sz w:val="36"/>
          <w:szCs w:val="3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36"/>
          <w:szCs w:val="36"/>
          <w:u w:color="76923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(alle Bücher eigens gekennzeichnet)</w:t>
      </w:r>
    </w:p>
    <w:p w14:paraId="6E006012" w14:textId="5FBAE61B" w:rsidR="00941C95" w:rsidRPr="005071BF" w:rsidRDefault="00194074" w:rsidP="00941C95">
      <w:pPr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Pr="005071BF">
        <w:rPr>
          <w:bCs/>
          <w:noProof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5071BF">
        <w:rPr>
          <w:bCs/>
          <w:noProof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43364E9" wp14:editId="3AC2D6E5">
            <wp:extent cx="914400" cy="1176655"/>
            <wp:effectExtent l="0" t="0" r="0" b="4445"/>
            <wp:docPr id="1639770746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C7CAF" w14:textId="37AEA257" w:rsidR="00194074" w:rsidRPr="00194074" w:rsidRDefault="00194074" w:rsidP="00194074">
      <w:pPr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1BF"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Homepage: bistummainz.de/</w:t>
      </w:r>
      <w:proofErr w:type="spellStart"/>
      <w:r w:rsidRPr="005071BF"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buecherei-loerzweiler</w:t>
      </w:r>
      <w:proofErr w:type="spellEnd"/>
      <w:r w:rsidRPr="005071BF">
        <w:rPr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</w:t>
      </w:r>
    </w:p>
    <w:sectPr w:rsidR="00194074" w:rsidRPr="00194074">
      <w:headerReference w:type="default" r:id="rId10"/>
      <w:footerReference w:type="default" r:id="rId11"/>
      <w:pgSz w:w="11900" w:h="16840"/>
      <w:pgMar w:top="284" w:right="1417" w:bottom="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A367" w14:textId="77777777" w:rsidR="001E5CB7" w:rsidRDefault="001E5CB7">
      <w:pPr>
        <w:spacing w:after="0" w:line="240" w:lineRule="auto"/>
      </w:pPr>
      <w:r>
        <w:separator/>
      </w:r>
    </w:p>
  </w:endnote>
  <w:endnote w:type="continuationSeparator" w:id="0">
    <w:p w14:paraId="338B2C57" w14:textId="77777777" w:rsidR="001E5CB7" w:rsidRDefault="001E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 TT-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D45" w14:textId="77777777" w:rsidR="00D814B7" w:rsidRDefault="00D814B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54B5" w14:textId="77777777" w:rsidR="001E5CB7" w:rsidRDefault="001E5CB7">
      <w:pPr>
        <w:spacing w:after="0" w:line="240" w:lineRule="auto"/>
      </w:pPr>
      <w:r>
        <w:separator/>
      </w:r>
    </w:p>
  </w:footnote>
  <w:footnote w:type="continuationSeparator" w:id="0">
    <w:p w14:paraId="47A989A6" w14:textId="77777777" w:rsidR="001E5CB7" w:rsidRDefault="001E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201" w14:textId="77777777" w:rsidR="00D814B7" w:rsidRDefault="00D814B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60C"/>
    <w:multiLevelType w:val="multilevel"/>
    <w:tmpl w:val="368E5CD2"/>
    <w:lvl w:ilvl="0">
      <w:start w:val="1"/>
      <w:numFmt w:val="decimal"/>
      <w:lvlText w:val="%1.0"/>
      <w:lvlJc w:val="left"/>
      <w:pPr>
        <w:ind w:left="1584" w:hanging="15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92" w:hanging="1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1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3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4320"/>
      </w:pPr>
      <w:rPr>
        <w:rFonts w:hint="default"/>
      </w:rPr>
    </w:lvl>
  </w:abstractNum>
  <w:num w:numId="1" w16cid:durableId="54907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B7"/>
    <w:rsid w:val="001232F5"/>
    <w:rsid w:val="00194074"/>
    <w:rsid w:val="001E5CB7"/>
    <w:rsid w:val="0026458E"/>
    <w:rsid w:val="002678C9"/>
    <w:rsid w:val="00281A67"/>
    <w:rsid w:val="002A43DE"/>
    <w:rsid w:val="00374CFC"/>
    <w:rsid w:val="003804D5"/>
    <w:rsid w:val="00492797"/>
    <w:rsid w:val="0050066E"/>
    <w:rsid w:val="005071BF"/>
    <w:rsid w:val="005F5A67"/>
    <w:rsid w:val="00622A53"/>
    <w:rsid w:val="0070245A"/>
    <w:rsid w:val="0073570A"/>
    <w:rsid w:val="00751770"/>
    <w:rsid w:val="007D67B2"/>
    <w:rsid w:val="00833540"/>
    <w:rsid w:val="008634F4"/>
    <w:rsid w:val="00884A36"/>
    <w:rsid w:val="00900BF8"/>
    <w:rsid w:val="00941C95"/>
    <w:rsid w:val="009E23B8"/>
    <w:rsid w:val="00A461DF"/>
    <w:rsid w:val="00AF3CDB"/>
    <w:rsid w:val="00B51C7F"/>
    <w:rsid w:val="00B6754B"/>
    <w:rsid w:val="00BC14F8"/>
    <w:rsid w:val="00BF316B"/>
    <w:rsid w:val="00C025A1"/>
    <w:rsid w:val="00D02C68"/>
    <w:rsid w:val="00D12D08"/>
    <w:rsid w:val="00D26F90"/>
    <w:rsid w:val="00D814B7"/>
    <w:rsid w:val="00DD21EB"/>
    <w:rsid w:val="00DD2CE1"/>
    <w:rsid w:val="00F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DC94"/>
  <w15:docId w15:val="{27EB0362-ADDA-4E99-854A-1FCF2748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4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Margit Dörr</cp:lastModifiedBy>
  <cp:revision>10</cp:revision>
  <cp:lastPrinted>2023-12-02T10:20:00Z</cp:lastPrinted>
  <dcterms:created xsi:type="dcterms:W3CDTF">2024-02-24T09:33:00Z</dcterms:created>
  <dcterms:modified xsi:type="dcterms:W3CDTF">2024-02-25T08:29:00Z</dcterms:modified>
</cp:coreProperties>
</file>